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49" w:rsidRPr="009F63F9" w:rsidRDefault="00AA052E" w:rsidP="00AA052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F63F9">
        <w:rPr>
          <w:rFonts w:ascii="Arial" w:hAnsi="Arial" w:cs="Arial"/>
          <w:b/>
          <w:sz w:val="28"/>
          <w:szCs w:val="28"/>
        </w:rPr>
        <w:t>Zukunftsreise Leichtbau</w:t>
      </w:r>
    </w:p>
    <w:p w:rsidR="00AA052E" w:rsidRPr="009F63F9" w:rsidRDefault="00AA052E" w:rsidP="00AA052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F63F9">
        <w:rPr>
          <w:rFonts w:ascii="Arial" w:hAnsi="Arial" w:cs="Arial"/>
          <w:b/>
          <w:sz w:val="32"/>
          <w:szCs w:val="32"/>
        </w:rPr>
        <w:t>Leichtbauplattform A2LT besucht CFK-Valley in Stade</w:t>
      </w:r>
    </w:p>
    <w:p w:rsidR="00AA052E" w:rsidRPr="00AA052E" w:rsidRDefault="00AA052E" w:rsidP="00AA052E">
      <w:pPr>
        <w:spacing w:after="0" w:line="240" w:lineRule="auto"/>
        <w:rPr>
          <w:rFonts w:ascii="Arial" w:hAnsi="Arial" w:cs="Arial"/>
        </w:rPr>
      </w:pPr>
    </w:p>
    <w:p w:rsidR="00AA052E" w:rsidRPr="009F63F9" w:rsidRDefault="00AA052E" w:rsidP="00AA052E">
      <w:pPr>
        <w:spacing w:after="0" w:line="240" w:lineRule="auto"/>
        <w:rPr>
          <w:rFonts w:ascii="Arial" w:hAnsi="Arial" w:cs="Arial"/>
          <w:b/>
        </w:rPr>
      </w:pPr>
      <w:r w:rsidRPr="009F63F9">
        <w:rPr>
          <w:rFonts w:ascii="Arial" w:hAnsi="Arial" w:cs="Arial"/>
          <w:b/>
        </w:rPr>
        <w:t xml:space="preserve">In Zusammenarbeit mit der </w:t>
      </w:r>
      <w:r w:rsidR="00065462">
        <w:rPr>
          <w:rFonts w:ascii="Arial" w:hAnsi="Arial" w:cs="Arial"/>
          <w:b/>
        </w:rPr>
        <w:t>Wirtschaftskammer Oberösterreich</w:t>
      </w:r>
      <w:r w:rsidRPr="009F63F9">
        <w:rPr>
          <w:rFonts w:ascii="Arial" w:hAnsi="Arial" w:cs="Arial"/>
          <w:b/>
        </w:rPr>
        <w:t xml:space="preserve"> organisierte der Automobil-Cluster gemeinsam mit dem Kunststoff-Cluster die Studienreise „Leichtbau“ in das deutsche CFK-Valley in Stade nahe Hamburg. Von 10. bis 12. November 2015 konnten die Teilnehmer der Reise das Kohlefaser-Stärkefeld rund um den Airbus Konzern in Stade kennenlernen. </w:t>
      </w:r>
    </w:p>
    <w:p w:rsidR="00AA052E" w:rsidRDefault="00AA052E" w:rsidP="00AA052E">
      <w:pPr>
        <w:spacing w:after="0" w:line="240" w:lineRule="auto"/>
        <w:rPr>
          <w:rFonts w:ascii="Arial" w:hAnsi="Arial" w:cs="Arial"/>
        </w:rPr>
      </w:pPr>
    </w:p>
    <w:p w:rsidR="00AA052E" w:rsidRDefault="00AA052E" w:rsidP="00AA0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</w:t>
      </w:r>
      <w:r w:rsidR="00BA1C8B">
        <w:rPr>
          <w:rFonts w:ascii="Arial" w:hAnsi="Arial" w:cs="Arial"/>
        </w:rPr>
        <w:t>MAI-</w:t>
      </w:r>
      <w:r>
        <w:rPr>
          <w:rFonts w:ascii="Arial" w:hAnsi="Arial" w:cs="Arial"/>
        </w:rPr>
        <w:t xml:space="preserve">Carbon im letzten Jahr stand bei der diesjährigen Leichtbau-Tour </w:t>
      </w:r>
      <w:r w:rsidR="00BA1C8B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CFK</w:t>
      </w:r>
      <w:r w:rsidR="00BA1C8B">
        <w:rPr>
          <w:rFonts w:ascii="Arial" w:hAnsi="Arial" w:cs="Arial"/>
        </w:rPr>
        <w:t>-Valley</w:t>
      </w:r>
      <w:r w:rsidR="00BA1C8B" w:rsidRPr="00BA1C8B">
        <w:rPr>
          <w:rFonts w:ascii="Arial" w:hAnsi="Arial" w:cs="Arial"/>
        </w:rPr>
        <w:t xml:space="preserve"> </w:t>
      </w:r>
      <w:r w:rsidR="00BA1C8B">
        <w:rPr>
          <w:rFonts w:ascii="Arial" w:hAnsi="Arial" w:cs="Arial"/>
        </w:rPr>
        <w:t>E.V.</w:t>
      </w:r>
      <w:r>
        <w:rPr>
          <w:rFonts w:ascii="Arial" w:hAnsi="Arial" w:cs="Arial"/>
        </w:rPr>
        <w:t xml:space="preserve"> im Mittelpunkt. Von der Hochschule und verschiedenen Forschungseinrichtungen über Rohmaterial- und </w:t>
      </w:r>
      <w:proofErr w:type="spellStart"/>
      <w:r>
        <w:rPr>
          <w:rFonts w:ascii="Arial" w:hAnsi="Arial" w:cs="Arial"/>
        </w:rPr>
        <w:t>Halbzeu</w:t>
      </w:r>
      <w:r w:rsidR="00BA1C8B">
        <w:rPr>
          <w:rFonts w:ascii="Arial" w:hAnsi="Arial" w:cs="Arial"/>
        </w:rPr>
        <w:t>ghersteller</w:t>
      </w:r>
      <w:proofErr w:type="spellEnd"/>
      <w:r w:rsidR="00BA1C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die Airbus-Produktion von A350, A380 und </w:t>
      </w:r>
      <w:proofErr w:type="spellStart"/>
      <w:r>
        <w:rPr>
          <w:rFonts w:ascii="Arial" w:hAnsi="Arial" w:cs="Arial"/>
        </w:rPr>
        <w:t>Eurofightern</w:t>
      </w:r>
      <w:proofErr w:type="spellEnd"/>
      <w:r>
        <w:rPr>
          <w:rFonts w:ascii="Arial" w:hAnsi="Arial" w:cs="Arial"/>
        </w:rPr>
        <w:t xml:space="preserve"> bis hin zur </w:t>
      </w:r>
      <w:r w:rsidR="00B76B13">
        <w:rPr>
          <w:rFonts w:ascii="Arial" w:hAnsi="Arial" w:cs="Arial"/>
        </w:rPr>
        <w:t xml:space="preserve">weltweit einzigartigen </w:t>
      </w:r>
      <w:r>
        <w:rPr>
          <w:rFonts w:ascii="Arial" w:hAnsi="Arial" w:cs="Arial"/>
        </w:rPr>
        <w:t>industriellen Recycling</w:t>
      </w:r>
      <w:r w:rsidR="00B76B13">
        <w:rPr>
          <w:rFonts w:ascii="Arial" w:hAnsi="Arial" w:cs="Arial"/>
        </w:rPr>
        <w:t xml:space="preserve">anlage für CFK finden sich alle Betriebe der Wertschöpfungskette im CFK-Valley. </w:t>
      </w:r>
    </w:p>
    <w:p w:rsidR="00BA1C8B" w:rsidRDefault="00BA1C8B" w:rsidP="00AA052E">
      <w:pPr>
        <w:spacing w:after="0" w:line="240" w:lineRule="auto"/>
        <w:rPr>
          <w:rFonts w:ascii="Arial" w:hAnsi="Arial" w:cs="Arial"/>
        </w:rPr>
      </w:pPr>
    </w:p>
    <w:p w:rsidR="00BA1C8B" w:rsidRDefault="00BA1C8B" w:rsidP="00AA0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Firmen wie die </w:t>
      </w:r>
      <w:proofErr w:type="spellStart"/>
      <w:r>
        <w:rPr>
          <w:rFonts w:ascii="Arial" w:hAnsi="Arial" w:cs="Arial"/>
        </w:rPr>
        <w:t>CarbonXT</w:t>
      </w:r>
      <w:proofErr w:type="spellEnd"/>
      <w:r>
        <w:rPr>
          <w:rFonts w:ascii="Arial" w:hAnsi="Arial" w:cs="Arial"/>
        </w:rPr>
        <w:t xml:space="preserve"> GmbH, die DOW Deutschland Anlagengesellschaft mbH, </w:t>
      </w:r>
      <w:proofErr w:type="spellStart"/>
      <w:r>
        <w:rPr>
          <w:rFonts w:ascii="Arial" w:hAnsi="Arial" w:cs="Arial"/>
        </w:rPr>
        <w:t>Hexcel</w:t>
      </w:r>
      <w:proofErr w:type="spellEnd"/>
      <w:r>
        <w:rPr>
          <w:rFonts w:ascii="Arial" w:hAnsi="Arial" w:cs="Arial"/>
        </w:rPr>
        <w:t xml:space="preserve"> Composites GmbH, Airbus Deutschland, das Prüfinstitut GMA Werkstoffprüfung GmbH und das Forschungszentrum CFK Nord begrüßten die Besucher aus Österreich.</w:t>
      </w:r>
    </w:p>
    <w:p w:rsidR="00B76B13" w:rsidRDefault="00B76B13" w:rsidP="00AA052E">
      <w:pPr>
        <w:spacing w:after="0" w:line="240" w:lineRule="auto"/>
        <w:rPr>
          <w:rFonts w:ascii="Arial" w:hAnsi="Arial" w:cs="Arial"/>
        </w:rPr>
      </w:pPr>
    </w:p>
    <w:p w:rsidR="00B76B13" w:rsidRDefault="00B76B13" w:rsidP="00AA0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40 Teilnehmer, darunter 15 Partner der Leichtbauplattform A2LT (Austrian </w:t>
      </w:r>
      <w:proofErr w:type="spellStart"/>
      <w:r>
        <w:rPr>
          <w:rFonts w:ascii="Arial" w:hAnsi="Arial" w:cs="Arial"/>
        </w:rPr>
        <w:t>Advanced</w:t>
      </w:r>
      <w:proofErr w:type="spellEnd"/>
      <w:r>
        <w:rPr>
          <w:rFonts w:ascii="Arial" w:hAnsi="Arial" w:cs="Arial"/>
        </w:rPr>
        <w:t xml:space="preserve"> Lightweight Technology) erhielten bei den Firmenführungen interessante Einblicke und die Möglichkeit, ihre branchenspezifischen Netzwerke um bedeutende Kontakte zu erweitern.</w:t>
      </w:r>
    </w:p>
    <w:p w:rsidR="00B76B13" w:rsidRDefault="00B76B13" w:rsidP="00AA052E">
      <w:pPr>
        <w:spacing w:after="0" w:line="240" w:lineRule="auto"/>
        <w:rPr>
          <w:rFonts w:ascii="Arial" w:hAnsi="Arial" w:cs="Arial"/>
        </w:rPr>
      </w:pPr>
    </w:p>
    <w:p w:rsidR="00B76B13" w:rsidRDefault="00B76B13" w:rsidP="00AA0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des </w:t>
      </w:r>
      <w:r w:rsidR="00BA1C8B">
        <w:rPr>
          <w:rFonts w:ascii="Arial" w:hAnsi="Arial" w:cs="Arial"/>
        </w:rPr>
        <w:t xml:space="preserve">sehr </w:t>
      </w:r>
      <w:r>
        <w:rPr>
          <w:rFonts w:ascii="Arial" w:hAnsi="Arial" w:cs="Arial"/>
        </w:rPr>
        <w:t xml:space="preserve">positiven Feedbacks der mitreisenden Firmen </w:t>
      </w:r>
      <w:r w:rsidR="00BA1C8B">
        <w:rPr>
          <w:rFonts w:ascii="Arial" w:hAnsi="Arial" w:cs="Arial"/>
        </w:rPr>
        <w:t>planen die beiden Cluster und die Wirtschaftskammer bereits</w:t>
      </w:r>
      <w:r>
        <w:rPr>
          <w:rFonts w:ascii="Arial" w:hAnsi="Arial" w:cs="Arial"/>
        </w:rPr>
        <w:t xml:space="preserve"> die nächsten Leichtbau-Ziele</w:t>
      </w:r>
      <w:r w:rsidR="00BA1C8B">
        <w:rPr>
          <w:rFonts w:ascii="Arial" w:hAnsi="Arial" w:cs="Arial"/>
        </w:rPr>
        <w:t xml:space="preserve"> für das kommende Jahr</w:t>
      </w:r>
      <w:r>
        <w:rPr>
          <w:rFonts w:ascii="Arial" w:hAnsi="Arial" w:cs="Arial"/>
        </w:rPr>
        <w:t xml:space="preserve"> in Nor</w:t>
      </w:r>
      <w:r w:rsidR="00BA1C8B">
        <w:rPr>
          <w:rFonts w:ascii="Arial" w:hAnsi="Arial" w:cs="Arial"/>
        </w:rPr>
        <w:t>d</w:t>
      </w:r>
      <w:r>
        <w:rPr>
          <w:rFonts w:ascii="Arial" w:hAnsi="Arial" w:cs="Arial"/>
        </w:rPr>
        <w:t>amerika und Großbritannien</w:t>
      </w:r>
      <w:r w:rsidR="00BA1C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A30A2B" w:rsidRDefault="00A30A2B" w:rsidP="00AA052E">
      <w:pPr>
        <w:spacing w:after="0" w:line="240" w:lineRule="auto"/>
        <w:rPr>
          <w:rFonts w:ascii="Arial" w:hAnsi="Arial" w:cs="Arial"/>
        </w:rPr>
      </w:pPr>
    </w:p>
    <w:p w:rsidR="00A30A2B" w:rsidRPr="00AA052E" w:rsidRDefault="00F2238A" w:rsidP="00F223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lastRenderedPageBreak/>
        <w:drawing>
          <wp:inline distT="0" distB="0" distL="0" distR="0">
            <wp:extent cx="5753100" cy="4314825"/>
            <wp:effectExtent l="0" t="0" r="0" b="9525"/>
            <wp:docPr id="1" name="Grafik 1" descr="P:\4_I&amp;K\AC-Monatsinfo\2015\Leichtbaureise Nachbericht, GF Mail 11_15\Foto Air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4_I&amp;K\AC-Monatsinfo\2015\Leichtbaureise Nachbericht, GF Mail 11_15\Foto Air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217">
        <w:rPr>
          <w:rFonts w:ascii="Arial" w:hAnsi="Arial" w:cs="Arial"/>
        </w:rPr>
        <w:t>-</w:t>
      </w:r>
      <w:r w:rsidRPr="00F2238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Bildtext:Höhepunkt</w:t>
      </w:r>
      <w:proofErr w:type="spellEnd"/>
      <w:r>
        <w:rPr>
          <w:rFonts w:ascii="Arial" w:hAnsi="Arial" w:cs="Arial"/>
        </w:rPr>
        <w:t xml:space="preserve"> der Leichtbau-Reise war der Besuch der Airbus-Produktion, Foto: Kunststoff</w:t>
      </w:r>
      <w:r>
        <w:rPr>
          <w:rFonts w:ascii="Arial" w:hAnsi="Arial" w:cs="Arial"/>
        </w:rPr>
        <w:t xml:space="preserve"> </w:t>
      </w:r>
      <w:r w:rsidR="00636217">
        <w:rPr>
          <w:rFonts w:ascii="Arial" w:hAnsi="Arial" w:cs="Arial"/>
        </w:rPr>
        <w:t>Cluster</w:t>
      </w:r>
      <w:bookmarkStart w:id="0" w:name="_GoBack"/>
      <w:bookmarkEnd w:id="0"/>
    </w:p>
    <w:sectPr w:rsidR="00A30A2B" w:rsidRPr="00AA0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2E"/>
    <w:rsid w:val="00065462"/>
    <w:rsid w:val="003E3E49"/>
    <w:rsid w:val="00636217"/>
    <w:rsid w:val="0089659A"/>
    <w:rsid w:val="009F63F9"/>
    <w:rsid w:val="00A30A2B"/>
    <w:rsid w:val="00AA052E"/>
    <w:rsid w:val="00B76B13"/>
    <w:rsid w:val="00BA1C8B"/>
    <w:rsid w:val="00F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6228-1B1A-4DDD-AD90-D9FDECC4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tmggroup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Ringler Susanne</dc:creator>
  <cp:keywords/>
  <dc:description/>
  <cp:lastModifiedBy>Danmayr Florian</cp:lastModifiedBy>
  <cp:revision>6</cp:revision>
  <dcterms:created xsi:type="dcterms:W3CDTF">2015-11-18T10:16:00Z</dcterms:created>
  <dcterms:modified xsi:type="dcterms:W3CDTF">2015-11-18T13:51:00Z</dcterms:modified>
</cp:coreProperties>
</file>